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BFA13" w14:textId="06E007D7" w:rsidR="004F6D4A" w:rsidRDefault="004F6D4A" w:rsidP="004F6D4A">
      <w:pPr>
        <w:pStyle w:val="2"/>
        <w:numPr>
          <w:ilvl w:val="0"/>
          <w:numId w:val="1"/>
        </w:numPr>
        <w:rPr>
          <w:rFonts w:ascii="宋体" w:eastAsia="宋体" w:hAnsi="宋体"/>
        </w:rPr>
      </w:pPr>
      <w:bookmarkStart w:id="0" w:name="_Hlk10108650"/>
      <w:bookmarkStart w:id="1" w:name="_GoBack"/>
      <w:r>
        <w:rPr>
          <w:rFonts w:ascii="宋体" w:eastAsia="宋体" w:hAnsi="宋体" w:hint="eastAsia"/>
        </w:rPr>
        <w:t>比赛</w:t>
      </w:r>
      <w:r>
        <w:rPr>
          <w:rFonts w:ascii="宋体" w:eastAsia="宋体" w:hAnsi="宋体" w:hint="eastAsia"/>
        </w:rPr>
        <w:t>形式</w:t>
      </w:r>
      <w:r w:rsidRPr="00DD4BA6">
        <w:rPr>
          <w:rFonts w:ascii="宋体" w:eastAsia="宋体" w:hAnsi="宋体" w:hint="eastAsia"/>
        </w:rPr>
        <w:t>：</w:t>
      </w:r>
    </w:p>
    <w:p w14:paraId="53E57083" w14:textId="5B997F32" w:rsidR="004F6D4A" w:rsidRDefault="004F6D4A" w:rsidP="004F6D4A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参赛者须在2.5-3分钟时间内，进行科研相关学术演讲。最后由评委进行打分。</w:t>
      </w:r>
    </w:p>
    <w:p w14:paraId="729171D4" w14:textId="1BEC52CC" w:rsidR="004F6D4A" w:rsidRPr="00155EE4" w:rsidRDefault="004F6D4A" w:rsidP="004F6D4A">
      <w:pPr>
        <w:pStyle w:val="2"/>
        <w:ind w:left="360"/>
        <w:rPr>
          <w:rFonts w:ascii="宋体" w:eastAsia="宋体" w:hAnsi="宋体"/>
        </w:rPr>
      </w:pPr>
      <w:r>
        <w:rPr>
          <w:rFonts w:ascii="宋体" w:eastAsia="宋体" w:hAnsi="宋体" w:hint="eastAsia"/>
          <w:highlight w:val="lightGray"/>
        </w:rPr>
        <w:t>2</w:t>
      </w:r>
      <w:r w:rsidRPr="00155EE4">
        <w:rPr>
          <w:rFonts w:ascii="宋体" w:eastAsia="宋体" w:hAnsi="宋体" w:hint="eastAsia"/>
        </w:rPr>
        <w:t>比赛规则</w:t>
      </w:r>
    </w:p>
    <w:bookmarkEnd w:id="1"/>
    <w:p w14:paraId="50C8B6B8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a)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  <w:t>演讲内容：</w:t>
      </w:r>
      <w:r>
        <w:rPr>
          <w:rFonts w:ascii="仿宋" w:eastAsia="仿宋" w:hAnsi="仿宋" w:hint="eastAsia"/>
          <w:color w:val="000000"/>
          <w:sz w:val="30"/>
          <w:szCs w:val="30"/>
        </w:rPr>
        <w:t>主题可为日常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>研究课题相关内容，</w:t>
      </w:r>
      <w:r>
        <w:rPr>
          <w:rFonts w:ascii="仿宋" w:eastAsia="仿宋" w:hAnsi="仿宋" w:hint="eastAsia"/>
          <w:color w:val="000000"/>
          <w:sz w:val="30"/>
          <w:szCs w:val="30"/>
        </w:rPr>
        <w:t>并鼓励参赛者进行学科交叉，联系生活，以更加风趣的方式阐述科研理论。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>学术成果不作为评分标准，演讲内容不得涉及涉密等不宜公开的科研内容</w:t>
      </w:r>
    </w:p>
    <w:p w14:paraId="3F168F7B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b)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  <w:t>演讲顺序：参赛者根据抽签顺序进行演讲。</w:t>
      </w:r>
    </w:p>
    <w:p w14:paraId="5F8B24F8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c)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  <w:t>演讲时间：控制在2.5-3分钟之间，不足或超出时间</w:t>
      </w:r>
      <w:r>
        <w:rPr>
          <w:rFonts w:ascii="仿宋" w:eastAsia="仿宋" w:hAnsi="仿宋" w:hint="eastAsia"/>
          <w:color w:val="000000"/>
          <w:sz w:val="30"/>
          <w:szCs w:val="30"/>
        </w:rPr>
        <w:t>将扣除10分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78161C47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d)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  <w:t>要求使用普通话脱稿演讲，可以准备PPT，但应尽量精简，2-3张为宜，多使用关键图片，尽量少用文字分散观众注意力，PPT需提前提交至组委会。</w:t>
      </w:r>
    </w:p>
    <w:p w14:paraId="0347B600" w14:textId="77777777" w:rsidR="004F6D4A" w:rsidRPr="009E220B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e)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</w:r>
      <w:bookmarkStart w:id="2" w:name="_Hlk10108848"/>
      <w:r w:rsidRPr="00155EE4">
        <w:rPr>
          <w:rFonts w:ascii="仿宋" w:eastAsia="仿宋" w:hAnsi="仿宋" w:hint="eastAsia"/>
          <w:color w:val="000000"/>
          <w:sz w:val="30"/>
          <w:szCs w:val="30"/>
        </w:rPr>
        <w:t>演讲比赛设一等奖1名、二等奖2名、三等奖3名。</w:t>
      </w:r>
      <w:r w:rsidRPr="009E220B">
        <w:rPr>
          <w:rFonts w:ascii="仿宋" w:eastAsia="仿宋" w:hAnsi="仿宋" w:hint="eastAsia"/>
          <w:color w:val="000000"/>
          <w:sz w:val="30"/>
          <w:szCs w:val="30"/>
        </w:rPr>
        <w:t>根据报名情况奖项数据会有所增减</w:t>
      </w:r>
      <w:bookmarkEnd w:id="2"/>
      <w:r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14:paraId="711DC82F" w14:textId="5B1C9EBD" w:rsidR="004F6D4A" w:rsidRPr="00155EE4" w:rsidRDefault="004F6D4A" w:rsidP="004F6D4A">
      <w:pPr>
        <w:pStyle w:val="2"/>
        <w:ind w:left="36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Pr="00155EE4">
        <w:rPr>
          <w:rFonts w:ascii="宋体" w:eastAsia="宋体" w:hAnsi="宋体" w:hint="eastAsia"/>
        </w:rPr>
        <w:t>比赛评分细则</w:t>
      </w:r>
    </w:p>
    <w:p w14:paraId="1E959709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a)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  <w:t>演讲内容（50分）</w:t>
      </w:r>
    </w:p>
    <w:p w14:paraId="6BCFE44C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演讲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>内容</w:t>
      </w:r>
      <w:r>
        <w:rPr>
          <w:rFonts w:ascii="仿宋" w:eastAsia="仿宋" w:hAnsi="仿宋" w:hint="eastAsia"/>
          <w:color w:val="000000"/>
          <w:sz w:val="30"/>
          <w:szCs w:val="30"/>
        </w:rPr>
        <w:t>围绕</w:t>
      </w:r>
      <w:r w:rsidRPr="005354DA">
        <w:rPr>
          <w:rFonts w:ascii="仿宋" w:eastAsia="仿宋" w:hAnsi="仿宋" w:hint="eastAsia"/>
          <w:color w:val="000000"/>
          <w:sz w:val="30"/>
          <w:szCs w:val="30"/>
        </w:rPr>
        <w:t>日常研究课题相关内容，并鼓励参赛者进行学科交叉，联系生活</w:t>
      </w:r>
      <w:r>
        <w:rPr>
          <w:rFonts w:ascii="仿宋" w:eastAsia="仿宋" w:hAnsi="仿宋" w:hint="eastAsia"/>
          <w:color w:val="000000"/>
          <w:sz w:val="30"/>
          <w:szCs w:val="30"/>
        </w:rPr>
        <w:t>。演讲内容风趣幽默，演讲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>表述清楚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lastRenderedPageBreak/>
        <w:t>完整</w:t>
      </w:r>
      <w:r>
        <w:rPr>
          <w:rFonts w:ascii="仿宋" w:eastAsia="仿宋" w:hAnsi="仿宋" w:hint="eastAsia"/>
          <w:color w:val="000000"/>
          <w:sz w:val="30"/>
          <w:szCs w:val="30"/>
        </w:rPr>
        <w:t>，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>结构紧凑，层次分明，条理清晰，逻辑严密。</w:t>
      </w:r>
    </w:p>
    <w:p w14:paraId="21762202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用词简练流畅，语意明晰，通俗易懂（候选人科研成果不作为评分项）。</w:t>
      </w:r>
    </w:p>
    <w:p w14:paraId="4C037DDE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b)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  <w:t>语言表达（40分）</w:t>
      </w:r>
    </w:p>
    <w:p w14:paraId="3D009101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要求使用普通话脱稿演讲。表达流畅自然，语言规范，吐字清晰，声音洪亮。语言技巧使用恰当，语气、语调、音量、节奏把握得当。</w:t>
      </w:r>
    </w:p>
    <w:p w14:paraId="59C7A7A8" w14:textId="77777777" w:rsidR="004F6D4A" w:rsidRPr="00155EE4" w:rsidRDefault="004F6D4A" w:rsidP="004F6D4A">
      <w:pPr>
        <w:pStyle w:val="a3"/>
        <w:ind w:left="360" w:firstLine="60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c)</w:t>
      </w:r>
      <w:r w:rsidRPr="00155EE4">
        <w:rPr>
          <w:rFonts w:ascii="仿宋" w:eastAsia="仿宋" w:hAnsi="仿宋" w:hint="eastAsia"/>
          <w:color w:val="000000"/>
          <w:sz w:val="30"/>
          <w:szCs w:val="30"/>
        </w:rPr>
        <w:tab/>
        <w:t>形象风度（10分）</w:t>
      </w:r>
    </w:p>
    <w:p w14:paraId="5B77BF22" w14:textId="77777777" w:rsidR="004F6D4A" w:rsidRPr="00155EE4" w:rsidRDefault="004F6D4A" w:rsidP="004F6D4A">
      <w:pPr>
        <w:pStyle w:val="a3"/>
        <w:ind w:left="360" w:firstLineChars="0" w:firstLine="0"/>
        <w:rPr>
          <w:rFonts w:ascii="仿宋" w:eastAsia="仿宋" w:hAnsi="仿宋"/>
          <w:color w:val="000000"/>
          <w:sz w:val="30"/>
          <w:szCs w:val="30"/>
        </w:rPr>
      </w:pPr>
      <w:r w:rsidRPr="00155EE4">
        <w:rPr>
          <w:rFonts w:ascii="仿宋" w:eastAsia="仿宋" w:hAnsi="仿宋" w:hint="eastAsia"/>
          <w:color w:val="000000"/>
          <w:sz w:val="30"/>
          <w:szCs w:val="30"/>
        </w:rPr>
        <w:t>精神饱满，着装朴素大方，举止自然得体，能较好地运用姿态、动作、手势、表情表达演讲理念</w:t>
      </w:r>
    </w:p>
    <w:p w14:paraId="2AB194EE" w14:textId="77777777" w:rsidR="004F6D4A" w:rsidRPr="004F6D4A" w:rsidRDefault="004F6D4A" w:rsidP="004F6D4A">
      <w:pPr>
        <w:ind w:firstLineChars="200" w:firstLine="420"/>
        <w:rPr>
          <w:rFonts w:hint="eastAsia"/>
          <w:color w:val="000000" w:themeColor="text1"/>
        </w:rPr>
      </w:pPr>
    </w:p>
    <w:bookmarkEnd w:id="0"/>
    <w:p w14:paraId="113C725D" w14:textId="77777777" w:rsidR="004F6D4A" w:rsidRPr="008740FF" w:rsidRDefault="004F6D4A" w:rsidP="004F6D4A">
      <w:pPr>
        <w:pStyle w:val="1"/>
      </w:pPr>
      <w:r w:rsidRPr="008740FF">
        <w:rPr>
          <w:rFonts w:hint="eastAsia"/>
        </w:rPr>
        <w:t>相关参考视频</w:t>
      </w:r>
    </w:p>
    <w:p w14:paraId="56FC2516" w14:textId="77777777" w:rsidR="004F6D4A" w:rsidRPr="00F05B9F" w:rsidRDefault="004F6D4A" w:rsidP="004F6D4A">
      <w:pPr>
        <w:rPr>
          <w:rFonts w:ascii="宋体" w:hAnsi="宋体"/>
          <w:sz w:val="28"/>
          <w:szCs w:val="28"/>
        </w:rPr>
      </w:pPr>
      <w:hyperlink r:id="rId5" w:history="1">
        <w:r>
          <w:rPr>
            <w:rStyle w:val="a4"/>
          </w:rPr>
          <w:t>https://v.qq.com/x/page/u0517j4ytg0.html</w:t>
        </w:r>
      </w:hyperlink>
    </w:p>
    <w:p w14:paraId="2227ABE3" w14:textId="77777777" w:rsidR="004F6D4A" w:rsidRPr="00962949" w:rsidRDefault="004F6D4A" w:rsidP="004F6D4A"/>
    <w:p w14:paraId="66F9F6B5" w14:textId="77777777" w:rsidR="004F6D4A" w:rsidRDefault="004F6D4A" w:rsidP="004F6D4A">
      <w:pPr>
        <w:rPr>
          <w:rFonts w:ascii="宋体" w:hAnsi="宋体"/>
          <w:sz w:val="28"/>
          <w:szCs w:val="28"/>
        </w:rPr>
      </w:pPr>
      <w:hyperlink r:id="rId6" w:history="1">
        <w:r>
          <w:rPr>
            <w:rStyle w:val="a4"/>
          </w:rPr>
          <w:t>https://v.qq.com/x/page/m0517bk7z9h.html</w:t>
        </w:r>
      </w:hyperlink>
    </w:p>
    <w:p w14:paraId="4D70CF23" w14:textId="77777777" w:rsidR="006B18EC" w:rsidRPr="004F6D4A" w:rsidRDefault="006B18EC"/>
    <w:sectPr w:rsidR="006B18EC" w:rsidRPr="004F6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0BB3"/>
    <w:multiLevelType w:val="hybridMultilevel"/>
    <w:tmpl w:val="CD7225A4"/>
    <w:lvl w:ilvl="0" w:tplc="6B760F5E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DD55D8"/>
    <w:multiLevelType w:val="hybridMultilevel"/>
    <w:tmpl w:val="7C5679F4"/>
    <w:lvl w:ilvl="0" w:tplc="74346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62892"/>
    <w:rsid w:val="004F6D4A"/>
    <w:rsid w:val="006B18EC"/>
    <w:rsid w:val="00C6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AAC91"/>
  <w15:chartTrackingRefBased/>
  <w15:docId w15:val="{F26637CA-91AB-4FB4-BBC6-6DCA1FEE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D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6D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F6D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F6D4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4F6D4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4F6D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Hyperlink"/>
    <w:basedOn w:val="a0"/>
    <w:uiPriority w:val="99"/>
    <w:unhideWhenUsed/>
    <w:rsid w:val="004F6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.qq.com/x/page/m0517bk7z9h.html" TargetMode="External"/><Relationship Id="rId5" Type="http://schemas.openxmlformats.org/officeDocument/2006/relationships/hyperlink" Target="https://v.qq.com/x/page/u0517j4ytg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790514154@qq.com</dc:creator>
  <cp:keywords/>
  <dc:description/>
  <cp:lastModifiedBy>790514154@qq.com</cp:lastModifiedBy>
  <cp:revision>2</cp:revision>
  <dcterms:created xsi:type="dcterms:W3CDTF">2019-06-02T10:39:00Z</dcterms:created>
  <dcterms:modified xsi:type="dcterms:W3CDTF">2019-06-02T10:42:00Z</dcterms:modified>
</cp:coreProperties>
</file>