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DB59F" w14:textId="00DA7A45" w:rsidR="00847207" w:rsidRPr="00847207" w:rsidRDefault="00847207" w:rsidP="00847207">
      <w:pPr>
        <w:widowControl/>
        <w:pBdr>
          <w:bottom w:val="single" w:sz="6" w:space="0" w:color="CBCBCB"/>
        </w:pBdr>
        <w:shd w:val="clear" w:color="auto" w:fill="FFFFFF"/>
        <w:spacing w:line="900" w:lineRule="atLeast"/>
        <w:jc w:val="center"/>
        <w:outlineLvl w:val="0"/>
        <w:rPr>
          <w:rFonts w:ascii="宋体" w:eastAsia="宋体" w:hAnsi="宋体" w:cs="宋体" w:hint="eastAsia"/>
          <w:b/>
          <w:bCs/>
          <w:color w:val="307ABE"/>
          <w:kern w:val="36"/>
          <w:sz w:val="30"/>
          <w:szCs w:val="30"/>
        </w:rPr>
      </w:pPr>
      <w:r w:rsidRPr="00847207">
        <w:rPr>
          <w:rFonts w:ascii="宋体" w:eastAsia="宋体" w:hAnsi="宋体" w:cs="宋体" w:hint="eastAsia"/>
          <w:b/>
          <w:bCs/>
          <w:color w:val="307ABE"/>
          <w:kern w:val="36"/>
          <w:sz w:val="30"/>
          <w:szCs w:val="30"/>
        </w:rPr>
        <w:t>关于2017-2018学年度国家奖学金、励志奖学金及社会奖学金评选工作的通知</w:t>
      </w:r>
    </w:p>
    <w:p w14:paraId="58778FD8" w14:textId="52468088" w:rsidR="00847207" w:rsidRPr="00847207" w:rsidRDefault="00847207" w:rsidP="00847207">
      <w:pPr>
        <w:pStyle w:val="a7"/>
        <w:shd w:val="clear" w:color="auto" w:fill="FFFFFF"/>
        <w:spacing w:before="0" w:beforeAutospacing="0" w:after="0" w:afterAutospacing="0" w:line="360" w:lineRule="auto"/>
        <w:rPr>
          <w:color w:val="333333"/>
          <w:sz w:val="22"/>
          <w:szCs w:val="22"/>
        </w:rPr>
      </w:pPr>
      <w:r w:rsidRPr="00847207">
        <w:rPr>
          <w:rFonts w:hint="eastAsia"/>
          <w:color w:val="333333"/>
          <w:sz w:val="22"/>
          <w:szCs w:val="22"/>
          <w:bdr w:val="none" w:sz="0" w:space="0" w:color="auto" w:frame="1"/>
        </w:rPr>
        <w:t>各院系：</w:t>
      </w:r>
    </w:p>
    <w:p w14:paraId="7DD6454E"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为了更好地发挥奖学金的激励作用，鼓励广大学生奋发向上，全面发展，现就2017—2018学年度国家奖学金、励志奖学金及社会奖学金评选工作做如下要求。</w:t>
      </w:r>
    </w:p>
    <w:p w14:paraId="202DBA7F"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一、国家奖学金、励志奖学金申报评选</w:t>
      </w:r>
    </w:p>
    <w:p w14:paraId="1558690A"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根据《哈尔滨工程大学学生资助工作实施细则》及本院系制定的2018年评选方</w:t>
      </w:r>
      <w:bookmarkStart w:id="0" w:name="_GoBack"/>
      <w:r w:rsidRPr="00847207">
        <w:rPr>
          <w:rFonts w:hint="eastAsia"/>
          <w:color w:val="333333"/>
          <w:sz w:val="22"/>
          <w:szCs w:val="22"/>
          <w:bdr w:val="none" w:sz="0" w:space="0" w:color="auto" w:frame="1"/>
        </w:rPr>
        <w:t>案，认真做好国家奖学金、励志奖学金的评选工作。</w:t>
      </w:r>
    </w:p>
    <w:bookmarkEnd w:id="0"/>
    <w:p w14:paraId="7BC2625F"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1.评选原则</w:t>
      </w:r>
    </w:p>
    <w:p w14:paraId="6B44CA20"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坚持公开、公平、公正原则,</w:t>
      </w:r>
      <w:r w:rsidRPr="00847207">
        <w:rPr>
          <w:rStyle w:val="apple-converted-space"/>
          <w:rFonts w:hint="eastAsia"/>
          <w:color w:val="333333"/>
          <w:sz w:val="22"/>
          <w:szCs w:val="22"/>
          <w:bdr w:val="none" w:sz="0" w:space="0" w:color="auto" w:frame="1"/>
        </w:rPr>
        <w:t> </w:t>
      </w:r>
      <w:r w:rsidRPr="00847207">
        <w:rPr>
          <w:rFonts w:hint="eastAsia"/>
          <w:color w:val="333333"/>
          <w:sz w:val="22"/>
          <w:szCs w:val="22"/>
          <w:bdr w:val="none" w:sz="0" w:space="0" w:color="auto" w:frame="1"/>
        </w:rPr>
        <w:t>严格履行评定程序，坚持评选条件。在符合条件的评选对象范围内，以学习成绩、创新能力、综合素质为优先原则评定，做到各专业及班级的优秀学生均有机会参评。院系成立院系分管领导为组长，班主任、辅导员、学生代表等为成员的评审小组，评定过程设置答辩环节，采取差额评选、民主评议等方式确定本院系拟推荐学生名单。认真做好评定的公示环节，评定结果公示不少于三个工作日，同时必须将监督投诉电话82519612（</w:t>
      </w:r>
      <w:proofErr w:type="gramStart"/>
      <w:r w:rsidRPr="00847207">
        <w:rPr>
          <w:rFonts w:hint="eastAsia"/>
          <w:color w:val="333333"/>
          <w:sz w:val="22"/>
          <w:szCs w:val="22"/>
          <w:bdr w:val="none" w:sz="0" w:space="0" w:color="auto" w:frame="1"/>
        </w:rPr>
        <w:t>校纪委</w:t>
      </w:r>
      <w:proofErr w:type="gramEnd"/>
      <w:r w:rsidRPr="00847207">
        <w:rPr>
          <w:rFonts w:hint="eastAsia"/>
          <w:color w:val="333333"/>
          <w:sz w:val="22"/>
          <w:szCs w:val="22"/>
          <w:bdr w:val="none" w:sz="0" w:space="0" w:color="auto" w:frame="1"/>
        </w:rPr>
        <w:t>监察处）、82518444（助学工作办公室）、投诉邮箱pingyou@hrbeu.edu.cn予以公布。</w:t>
      </w:r>
    </w:p>
    <w:p w14:paraId="490B11F4"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2.评审标准</w:t>
      </w:r>
    </w:p>
    <w:p w14:paraId="48BC9FDF"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各单位要按照《教育部评审通知》要求，严格把握评审标准，认真审查参评学生资格,</w:t>
      </w:r>
      <w:r w:rsidRPr="00847207">
        <w:rPr>
          <w:rStyle w:val="apple-converted-space"/>
          <w:rFonts w:hint="eastAsia"/>
          <w:color w:val="333333"/>
          <w:sz w:val="22"/>
          <w:szCs w:val="22"/>
          <w:bdr w:val="none" w:sz="0" w:space="0" w:color="auto" w:frame="1"/>
        </w:rPr>
        <w:t> </w:t>
      </w:r>
      <w:r w:rsidRPr="00847207">
        <w:rPr>
          <w:rFonts w:hint="eastAsia"/>
          <w:color w:val="333333"/>
          <w:sz w:val="22"/>
          <w:szCs w:val="22"/>
          <w:bdr w:val="none" w:sz="0" w:space="0" w:color="auto" w:frame="1"/>
        </w:rPr>
        <w:t>国家奖学金、励志奖学金奖励对象为二年级以上（含二年级）的全日制普通本专科在校生。申请国家奖学金成绩排名要求为：学习成绩排名与综合考评成绩排名均位于前10%，没有不及格科目。申请国家励志奖学金学生在本学期及2017—2018学年度均为家庭经济困难学生。</w:t>
      </w:r>
    </w:p>
    <w:p w14:paraId="074E0CE0"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3.《国家奖学金申请审批表》填写说明</w:t>
      </w:r>
    </w:p>
    <w:p w14:paraId="58509F33"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(1)表格为一页，正反两面，不得随意增加页数。表格填写应当字迹清晰、信息完整，内容可打印，不得涂改数据或出现空白项。</w:t>
      </w:r>
    </w:p>
    <w:p w14:paraId="27F85FB7"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(2)表格标题中学年的填写为评审工作开始所在学年的上一学年。如2018年秋季学期填表，应填写“2017－2018学年”。</w:t>
      </w:r>
    </w:p>
    <w:p w14:paraId="7E7CB071"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(3)表格中“基本情况”和“申请理由”栏由学生本人填写。</w:t>
      </w:r>
    </w:p>
    <w:p w14:paraId="1089CB66"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lastRenderedPageBreak/>
        <w:t xml:space="preserve">　　 (4)表格中学习成绩、综合考评成绩排名的范围按院系、年级、专业、班级排名均可，但必须注明评选范围的总人数。在表格中“实行综合考评排名：是□；否□”</w:t>
      </w:r>
      <w:proofErr w:type="gramStart"/>
      <w:r w:rsidRPr="00847207">
        <w:rPr>
          <w:rFonts w:hint="eastAsia"/>
          <w:color w:val="333333"/>
          <w:sz w:val="22"/>
          <w:szCs w:val="22"/>
          <w:bdr w:val="none" w:sz="0" w:space="0" w:color="auto" w:frame="1"/>
        </w:rPr>
        <w:t>栏打</w:t>
      </w:r>
      <w:proofErr w:type="gramEnd"/>
      <w:r w:rsidRPr="00847207">
        <w:rPr>
          <w:rFonts w:hint="eastAsia"/>
          <w:color w:val="333333"/>
          <w:sz w:val="22"/>
          <w:szCs w:val="22"/>
          <w:bdr w:val="none" w:sz="0" w:space="0" w:color="auto" w:frame="1"/>
        </w:rPr>
        <w:t>√。</w:t>
      </w:r>
    </w:p>
    <w:p w14:paraId="114CD4B6"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(5)表格中“申请理由”栏的填写应当全面详实，能够如实反映学生学习成绩优异、社会实践、创新能力、综合素质等。以第一人称陈述，字数控制在200字左右。</w:t>
      </w:r>
    </w:p>
    <w:p w14:paraId="4B88F6A0"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(6)表格中“推荐意见”栏的填写应当简明扼要，字数控制在100字左右。推荐人必须是申请学生的辅导员或班主任，其他人无权推荐。推荐理由必须做到理由充足，能明确体现每名申请国家奖学金学生的优秀表现和突出特点，不能千篇一律，甚至雷同。不可只填写“同意”等过于简单的审查意见。</w:t>
      </w:r>
    </w:p>
    <w:p w14:paraId="606A2DEB"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(7)推荐人和学校各院系主管学生工作的负责人必须签名，不得由他人代写推荐意见或签名。表格中凡需签名处，必须由相关人员亲手签写，不得使用签名章代替。</w:t>
      </w:r>
    </w:p>
    <w:p w14:paraId="64706962"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(8)表格必须加盖院系公章，表格上报一律使用原件，不得使用复印件。</w:t>
      </w:r>
    </w:p>
    <w:p w14:paraId="4787CCB6"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二、社会奖学金申报评选</w:t>
      </w:r>
    </w:p>
    <w:p w14:paraId="3FC5427A"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1.</w:t>
      </w:r>
      <w:r w:rsidRPr="00847207">
        <w:rPr>
          <w:rStyle w:val="apple-converted-space"/>
          <w:rFonts w:hint="eastAsia"/>
          <w:color w:val="333333"/>
          <w:sz w:val="22"/>
          <w:szCs w:val="22"/>
          <w:bdr w:val="none" w:sz="0" w:space="0" w:color="auto" w:frame="1"/>
        </w:rPr>
        <w:t> </w:t>
      </w:r>
      <w:r w:rsidRPr="00847207">
        <w:rPr>
          <w:rFonts w:hint="eastAsia"/>
          <w:color w:val="333333"/>
          <w:sz w:val="22"/>
          <w:szCs w:val="22"/>
          <w:bdr w:val="none" w:sz="0" w:space="0" w:color="auto" w:frame="1"/>
        </w:rPr>
        <w:t>龙港励志奖学金</w:t>
      </w:r>
    </w:p>
    <w:p w14:paraId="0D940C6E"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（1）奖励标准及名额：一等奖每人2000元/年，二等奖每人1000元/年。</w:t>
      </w:r>
    </w:p>
    <w:p w14:paraId="03AD7DBB"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一等奖：船舶学院4人、动力学院3人、自动化学院5人、机电学院3人。</w:t>
      </w:r>
    </w:p>
    <w:p w14:paraId="31BD1107"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二等奖：船舶学院6人、动力学院4人、自动化学院6人、机电学院4人。</w:t>
      </w:r>
    </w:p>
    <w:p w14:paraId="3D4305D2"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（2）申报条件：符合学校家庭经济困难学生认定条件的本科生；遵纪守法、诚实守信、品德端正；成绩优异、生活简朴、勤俭节约；综合测评成绩优异，在学习、科技创新等方面能起到表率作用。</w:t>
      </w:r>
    </w:p>
    <w:p w14:paraId="4F431FAE"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2.CASC奖学金</w:t>
      </w:r>
    </w:p>
    <w:p w14:paraId="5D23409C"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（1）奖励标准及名额：一等奖每人10000元/年；二等奖每人5000元/年；三等奖学金每人3000元/年。名额分配见附件1。</w:t>
      </w:r>
    </w:p>
    <w:p w14:paraId="2C7277D1"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（2）申报条件</w:t>
      </w:r>
    </w:p>
    <w:p w14:paraId="3E6B49EB"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本科生在2015、2016级学生中评选，研究生在2017级学生中评选。奖励学习成绩优秀或在工程实践、课题攻关等方面成果显著的学生。申请公益奖学金的学生应具备以下条件之一：</w:t>
      </w:r>
    </w:p>
    <w:p w14:paraId="34FF90AB"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①热爱所学专业，学习勤奋刻苦，专业知识扎实，综合排名在本专业前20%以内，并取得国家规定的各类证书；</w:t>
      </w:r>
    </w:p>
    <w:p w14:paraId="4B5DB0DC"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lastRenderedPageBreak/>
        <w:t> 　　②具有较强的科研能力和创新精神，在国内外核心期刊上发表与所学专业相关的学术论文，或参加科研课题工作，并取得应用研究成果或发明专利；</w:t>
      </w:r>
    </w:p>
    <w:p w14:paraId="6456BF5C"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③实践能力较强，在校期间积极参加各类科技活动或竞赛，并取得省部级以上科技奖或竞赛名次。</w:t>
      </w:r>
    </w:p>
    <w:p w14:paraId="6EF82BA6"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3.玉柴奖学金</w:t>
      </w:r>
    </w:p>
    <w:p w14:paraId="41AF697A"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（1）奖励标准及名额：船舶学院2人、动力学院18人、自动化学院2人、机电学院2人、经管学院2人，每人3000元/年。</w:t>
      </w:r>
    </w:p>
    <w:p w14:paraId="016E5600"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（2）申报条件：符合学校家庭经济困难学生认定条件的本科生、研究生；遵纪守法、诚实守信、品德端正；成绩优异、生活简朴、勤俭节约；外语水平达到大学英语四级以上标准（含四级）。</w:t>
      </w:r>
    </w:p>
    <w:p w14:paraId="00E5E7F7"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4.</w:t>
      </w:r>
      <w:proofErr w:type="gramStart"/>
      <w:r w:rsidRPr="00847207">
        <w:rPr>
          <w:rFonts w:hint="eastAsia"/>
          <w:color w:val="333333"/>
          <w:sz w:val="22"/>
          <w:szCs w:val="22"/>
          <w:bdr w:val="none" w:sz="0" w:space="0" w:color="auto" w:frame="1"/>
        </w:rPr>
        <w:t>哈船院七九</w:t>
      </w:r>
      <w:proofErr w:type="gramEnd"/>
      <w:r w:rsidRPr="00847207">
        <w:rPr>
          <w:rFonts w:hint="eastAsia"/>
          <w:color w:val="333333"/>
          <w:sz w:val="22"/>
          <w:szCs w:val="22"/>
          <w:bdr w:val="none" w:sz="0" w:space="0" w:color="auto" w:frame="1"/>
        </w:rPr>
        <w:t>级奖学金</w:t>
      </w:r>
    </w:p>
    <w:p w14:paraId="0F00976C"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（1）奖励标准及名额</w:t>
      </w:r>
    </w:p>
    <w:p w14:paraId="24BDBB0D"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优秀本科生奖学金：7名，每人10000元/年；优秀家庭经济困难学生奖学金：16名，每人2000元/年。名额分配见附件1。</w:t>
      </w:r>
    </w:p>
    <w:p w14:paraId="1DBD9E61"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（2）申报条件：优秀本科生奖学金奖励对象为学习成绩优异的本科生，综合测评成绩排名在年级前5%；优秀家庭经济困难学生奖学金奖励对象为本科二年级学习成绩较为突出的优秀家庭经济困难学生。</w:t>
      </w:r>
    </w:p>
    <w:p w14:paraId="0E71B75C"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5.中国船级社CCS奖学金</w:t>
      </w:r>
    </w:p>
    <w:p w14:paraId="3B940486"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（1）奖励标准及名额</w:t>
      </w:r>
    </w:p>
    <w:p w14:paraId="387E5E70"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成绩优秀奖：本科二年级学生10名，每人3000元/年；船舶学院、动力学院各2名，自动化学院、水声学院、计算机学院、机电学院、信通学院、</w:t>
      </w:r>
      <w:proofErr w:type="gramStart"/>
      <w:r w:rsidRPr="00847207">
        <w:rPr>
          <w:rFonts w:hint="eastAsia"/>
          <w:color w:val="333333"/>
          <w:sz w:val="22"/>
          <w:szCs w:val="22"/>
          <w:bdr w:val="none" w:sz="0" w:space="0" w:color="auto" w:frame="1"/>
        </w:rPr>
        <w:t>材化学院</w:t>
      </w:r>
      <w:proofErr w:type="gramEnd"/>
      <w:r w:rsidRPr="00847207">
        <w:rPr>
          <w:rFonts w:hint="eastAsia"/>
          <w:color w:val="333333"/>
          <w:sz w:val="22"/>
          <w:szCs w:val="22"/>
          <w:bdr w:val="none" w:sz="0" w:space="0" w:color="auto" w:frame="1"/>
        </w:rPr>
        <w:t>各1名。</w:t>
      </w:r>
    </w:p>
    <w:p w14:paraId="62F9B112"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研究生二年级学生5名，每人3000元/年；船舶学院、动力学院各2名，自动化学院1名。</w:t>
      </w:r>
    </w:p>
    <w:p w14:paraId="200AFD32"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持续进步奖：本科三年级学生10名，每人3000元/年；船舶学院、动力学院各2名，自动化学院、水声学院、计算机学院、信通学院、机电学院、</w:t>
      </w:r>
      <w:proofErr w:type="gramStart"/>
      <w:r w:rsidRPr="00847207">
        <w:rPr>
          <w:rFonts w:hint="eastAsia"/>
          <w:color w:val="333333"/>
          <w:sz w:val="22"/>
          <w:szCs w:val="22"/>
          <w:bdr w:val="none" w:sz="0" w:space="0" w:color="auto" w:frame="1"/>
        </w:rPr>
        <w:t>材化学院</w:t>
      </w:r>
      <w:proofErr w:type="gramEnd"/>
      <w:r w:rsidRPr="00847207">
        <w:rPr>
          <w:rFonts w:hint="eastAsia"/>
          <w:color w:val="333333"/>
          <w:sz w:val="22"/>
          <w:szCs w:val="22"/>
          <w:bdr w:val="none" w:sz="0" w:space="0" w:color="auto" w:frame="1"/>
        </w:rPr>
        <w:t>各1名。</w:t>
      </w:r>
    </w:p>
    <w:p w14:paraId="60A03217" w14:textId="77777777" w:rsidR="00847207" w:rsidRPr="00847207" w:rsidRDefault="00847207" w:rsidP="00847207">
      <w:pPr>
        <w:pStyle w:val="a7"/>
        <w:shd w:val="clear" w:color="auto" w:fill="FFFFFF"/>
        <w:spacing w:before="0" w:beforeAutospacing="0" w:after="0" w:afterAutospacing="0" w:line="360" w:lineRule="auto"/>
        <w:ind w:firstLine="420"/>
        <w:rPr>
          <w:rFonts w:hint="eastAsia"/>
          <w:color w:val="333333"/>
          <w:sz w:val="22"/>
          <w:szCs w:val="22"/>
        </w:rPr>
      </w:pPr>
      <w:r w:rsidRPr="00847207">
        <w:rPr>
          <w:rFonts w:hint="eastAsia"/>
          <w:color w:val="333333"/>
          <w:sz w:val="22"/>
          <w:szCs w:val="22"/>
          <w:bdr w:val="none" w:sz="0" w:space="0" w:color="auto" w:frame="1"/>
        </w:rPr>
        <w:t>论文优秀奖：硕士研究生15名，每人5000元/年；船舶学院、动力学院各3名，自动化学院、水声学院、计算机学院各2名、信通学院、机电学院、</w:t>
      </w:r>
      <w:proofErr w:type="gramStart"/>
      <w:r w:rsidRPr="00847207">
        <w:rPr>
          <w:rFonts w:hint="eastAsia"/>
          <w:color w:val="333333"/>
          <w:sz w:val="22"/>
          <w:szCs w:val="22"/>
          <w:bdr w:val="none" w:sz="0" w:space="0" w:color="auto" w:frame="1"/>
        </w:rPr>
        <w:t>材化学院</w:t>
      </w:r>
      <w:proofErr w:type="gramEnd"/>
      <w:r w:rsidRPr="00847207">
        <w:rPr>
          <w:rFonts w:hint="eastAsia"/>
          <w:color w:val="333333"/>
          <w:sz w:val="22"/>
          <w:szCs w:val="22"/>
          <w:bdr w:val="none" w:sz="0" w:space="0" w:color="auto" w:frame="1"/>
        </w:rPr>
        <w:t>各1名。</w:t>
      </w:r>
    </w:p>
    <w:p w14:paraId="7CAE8EC5"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（2）申报条件</w:t>
      </w:r>
    </w:p>
    <w:p w14:paraId="4FA8036B"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①学习认真、刻苦，入学以来学习成绩名列本学科或本专业前列；</w:t>
      </w:r>
    </w:p>
    <w:p w14:paraId="7B97F06A"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lastRenderedPageBreak/>
        <w:t xml:space="preserve">　　②关心同学，尊敬师长，乐于为集体、社会奉献的品学兼优学生。</w:t>
      </w:r>
    </w:p>
    <w:p w14:paraId="0EEF1CD4"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③申请论文</w:t>
      </w:r>
      <w:proofErr w:type="gramStart"/>
      <w:r w:rsidRPr="00847207">
        <w:rPr>
          <w:rFonts w:hint="eastAsia"/>
          <w:color w:val="333333"/>
          <w:sz w:val="22"/>
          <w:szCs w:val="22"/>
          <w:bdr w:val="none" w:sz="0" w:space="0" w:color="auto" w:frame="1"/>
        </w:rPr>
        <w:t>优秀奖需2017年9月</w:t>
      </w:r>
      <w:proofErr w:type="gramEnd"/>
      <w:r w:rsidRPr="00847207">
        <w:rPr>
          <w:rFonts w:hint="eastAsia"/>
          <w:color w:val="333333"/>
          <w:sz w:val="22"/>
          <w:szCs w:val="22"/>
          <w:bdr w:val="none" w:sz="0" w:space="0" w:color="auto" w:frame="1"/>
        </w:rPr>
        <w:t>至2018年9月，已在船舶海洋类、船舶检验类等相关领域核心期刊发表论文。</w:t>
      </w:r>
    </w:p>
    <w:p w14:paraId="0631B07C"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6.中船</w:t>
      </w:r>
      <w:proofErr w:type="gramStart"/>
      <w:r w:rsidRPr="00847207">
        <w:rPr>
          <w:rFonts w:hint="eastAsia"/>
          <w:color w:val="333333"/>
          <w:sz w:val="22"/>
          <w:szCs w:val="22"/>
          <w:bdr w:val="none" w:sz="0" w:space="0" w:color="auto" w:frame="1"/>
        </w:rPr>
        <w:t>黄埔文</w:t>
      </w:r>
      <w:proofErr w:type="gramEnd"/>
      <w:r w:rsidRPr="00847207">
        <w:rPr>
          <w:rFonts w:hint="eastAsia"/>
          <w:color w:val="333333"/>
          <w:sz w:val="22"/>
          <w:szCs w:val="22"/>
          <w:bdr w:val="none" w:sz="0" w:space="0" w:color="auto" w:frame="1"/>
        </w:rPr>
        <w:t>冲奖学金        </w:t>
      </w:r>
    </w:p>
    <w:p w14:paraId="3B4C32C1" w14:textId="77777777" w:rsidR="00847207" w:rsidRPr="00847207" w:rsidRDefault="00847207" w:rsidP="00847207">
      <w:pPr>
        <w:pStyle w:val="a7"/>
        <w:shd w:val="clear" w:color="auto" w:fill="FFFFFF"/>
        <w:spacing w:before="0" w:beforeAutospacing="0" w:after="0" w:afterAutospacing="0" w:line="360" w:lineRule="auto"/>
        <w:ind w:firstLine="420"/>
        <w:rPr>
          <w:rFonts w:hint="eastAsia"/>
          <w:color w:val="333333"/>
          <w:sz w:val="22"/>
          <w:szCs w:val="22"/>
        </w:rPr>
      </w:pPr>
      <w:r w:rsidRPr="00847207">
        <w:rPr>
          <w:rFonts w:hint="eastAsia"/>
          <w:color w:val="333333"/>
          <w:sz w:val="22"/>
          <w:szCs w:val="22"/>
          <w:bdr w:val="none" w:sz="0" w:space="0" w:color="auto" w:frame="1"/>
        </w:rPr>
        <w:t>（1）奖励标准及名额</w:t>
      </w:r>
    </w:p>
    <w:p w14:paraId="7543E84F"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特等奖学金：5名。船舶学院、动力学院、自动化学院、信通学院、</w:t>
      </w:r>
      <w:proofErr w:type="gramStart"/>
      <w:r w:rsidRPr="00847207">
        <w:rPr>
          <w:rFonts w:hint="eastAsia"/>
          <w:color w:val="333333"/>
          <w:sz w:val="22"/>
          <w:szCs w:val="22"/>
          <w:bdr w:val="none" w:sz="0" w:space="0" w:color="auto" w:frame="1"/>
        </w:rPr>
        <w:t>材化学院</w:t>
      </w:r>
      <w:proofErr w:type="gramEnd"/>
      <w:r w:rsidRPr="00847207">
        <w:rPr>
          <w:rFonts w:hint="eastAsia"/>
          <w:color w:val="333333"/>
          <w:sz w:val="22"/>
          <w:szCs w:val="22"/>
          <w:bdr w:val="none" w:sz="0" w:space="0" w:color="auto" w:frame="1"/>
        </w:rPr>
        <w:t>研究生各1人，每人4000元/年。</w:t>
      </w:r>
    </w:p>
    <w:p w14:paraId="49340281"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一等奖学金：7名。船舶学院、动力学院本科生、研究生各1人，自动化学院研究生1人，信通学院、材化学院本科生各1人，每人3000元/年。</w:t>
      </w:r>
    </w:p>
    <w:p w14:paraId="6B50E69A" w14:textId="77777777" w:rsidR="00847207" w:rsidRPr="00847207" w:rsidRDefault="00847207" w:rsidP="00847207">
      <w:pPr>
        <w:pStyle w:val="a7"/>
        <w:shd w:val="clear" w:color="auto" w:fill="FFFFFF"/>
        <w:spacing w:before="0" w:beforeAutospacing="0" w:after="0" w:afterAutospacing="0" w:line="360" w:lineRule="auto"/>
        <w:ind w:firstLine="420"/>
        <w:rPr>
          <w:rFonts w:hint="eastAsia"/>
          <w:color w:val="333333"/>
          <w:sz w:val="22"/>
          <w:szCs w:val="22"/>
        </w:rPr>
      </w:pPr>
      <w:r w:rsidRPr="00847207">
        <w:rPr>
          <w:rFonts w:hint="eastAsia"/>
          <w:color w:val="333333"/>
          <w:sz w:val="22"/>
          <w:szCs w:val="22"/>
          <w:bdr w:val="none" w:sz="0" w:space="0" w:color="auto" w:frame="1"/>
        </w:rPr>
        <w:t>二等奖学金：12名。船舶学院、动力学院本科生各3人，自动化学院本科生2人，信通学院、</w:t>
      </w:r>
      <w:proofErr w:type="gramStart"/>
      <w:r w:rsidRPr="00847207">
        <w:rPr>
          <w:rFonts w:hint="eastAsia"/>
          <w:color w:val="333333"/>
          <w:sz w:val="22"/>
          <w:szCs w:val="22"/>
          <w:bdr w:val="none" w:sz="0" w:space="0" w:color="auto" w:frame="1"/>
        </w:rPr>
        <w:t>材化学院</w:t>
      </w:r>
      <w:proofErr w:type="gramEnd"/>
      <w:r w:rsidRPr="00847207">
        <w:rPr>
          <w:rFonts w:hint="eastAsia"/>
          <w:color w:val="333333"/>
          <w:sz w:val="22"/>
          <w:szCs w:val="22"/>
          <w:bdr w:val="none" w:sz="0" w:space="0" w:color="auto" w:frame="1"/>
        </w:rPr>
        <w:t>研究生各2人，每人2000元/年。</w:t>
      </w:r>
    </w:p>
    <w:p w14:paraId="19AB96B0" w14:textId="77777777" w:rsidR="00847207" w:rsidRPr="00847207" w:rsidRDefault="00847207" w:rsidP="00847207">
      <w:pPr>
        <w:pStyle w:val="a7"/>
        <w:shd w:val="clear" w:color="auto" w:fill="FFFFFF"/>
        <w:spacing w:before="0" w:beforeAutospacing="0" w:after="0" w:afterAutospacing="0" w:line="360" w:lineRule="auto"/>
        <w:ind w:firstLine="420"/>
        <w:rPr>
          <w:rFonts w:hint="eastAsia"/>
          <w:color w:val="333333"/>
          <w:sz w:val="22"/>
          <w:szCs w:val="22"/>
        </w:rPr>
      </w:pPr>
      <w:r w:rsidRPr="00847207">
        <w:rPr>
          <w:rFonts w:hint="eastAsia"/>
          <w:color w:val="333333"/>
          <w:sz w:val="22"/>
          <w:szCs w:val="22"/>
          <w:bdr w:val="none" w:sz="0" w:space="0" w:color="auto" w:frame="1"/>
        </w:rPr>
        <w:t>三等奖学金：15名。船舶学院本科生1人、研究生4人，动力学院本科生3人、研究生1人，自动化学院、信通学院、材化学院本科生、研究生各1人，每人1000元/年。</w:t>
      </w:r>
    </w:p>
    <w:p w14:paraId="66C09169"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（2）申报条件</w:t>
      </w:r>
    </w:p>
    <w:p w14:paraId="0497612F"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①思想道德素质优；本科生学年学习平均成绩为80分以上，单科成绩不低于70分，二年级及以上学生英语应达到国家大学英语四级考试标准。</w:t>
      </w:r>
    </w:p>
    <w:p w14:paraId="3E77FB1A"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②特等奖学金。学年学习平均成绩为班级前9%名，综合测评为班级前17%名。</w:t>
      </w:r>
    </w:p>
    <w:p w14:paraId="1BE8E2AC"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一等奖学金。学年学习平均成绩为班级前12%名，综合测评为班级前20%名。</w:t>
      </w:r>
    </w:p>
    <w:p w14:paraId="504CAC3C"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二等奖学金。学年学习平均成绩为班级前17%名，综合测评为班级前25%名。</w:t>
      </w:r>
    </w:p>
    <w:p w14:paraId="28786C24"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三等奖学金。学年学习平均成绩为班级前30%名，综合测评为班级前40%名。</w:t>
      </w:r>
    </w:p>
    <w:p w14:paraId="2ED95B99"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③研究生成绩根据本学院研究生奖学金评定办法执行。</w:t>
      </w:r>
    </w:p>
    <w:p w14:paraId="639BD119"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7.中船奖学金</w:t>
      </w:r>
    </w:p>
    <w:p w14:paraId="6BB1A816"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（1）奖励标准及名额：20名，每人10000元/年。</w:t>
      </w:r>
    </w:p>
    <w:p w14:paraId="198A4570"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船舶学院、动力学院硕士研究生各2人、博士研究生各1人，自动化学院本科生、硕士研究生、博士研究生各1人、计算机学院本科生、硕士研究生各1人，机电学院、信通学院、材化学院本科生各1人、硕士研究生各2人。</w:t>
      </w:r>
    </w:p>
    <w:p w14:paraId="68968D76"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（2）申报条件</w:t>
      </w:r>
    </w:p>
    <w:p w14:paraId="72BDD569"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lastRenderedPageBreak/>
        <w:t>①热爱所学专业，学习成绩优秀；具有突出的学习能力、创新能力、动手能力、灵活运用知识能力、口头与书面语言表达能力；研究生应具有较强的科研能力，并取得一定的优秀研究成果。</w:t>
      </w:r>
    </w:p>
    <w:p w14:paraId="77B10C69"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②申请者本科生为三、四年级，硕士研究生为二、三年级。</w:t>
      </w:r>
    </w:p>
    <w:p w14:paraId="5E360E4E"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③学习成绩优异，学习成绩排名与综合测评成绩排名均位于前10%，没有不及格科目。</w:t>
      </w:r>
    </w:p>
    <w:p w14:paraId="5ACFB168" w14:textId="77777777" w:rsidR="00847207" w:rsidRPr="00847207" w:rsidRDefault="00847207" w:rsidP="00847207">
      <w:pPr>
        <w:pStyle w:val="a7"/>
        <w:shd w:val="clear" w:color="auto" w:fill="FFFFFF"/>
        <w:spacing w:before="0" w:beforeAutospacing="0" w:after="0" w:afterAutospacing="0" w:line="360" w:lineRule="auto"/>
        <w:ind w:firstLine="630"/>
        <w:rPr>
          <w:rFonts w:hint="eastAsia"/>
          <w:color w:val="333333"/>
          <w:sz w:val="22"/>
          <w:szCs w:val="22"/>
        </w:rPr>
      </w:pPr>
      <w:r w:rsidRPr="00847207">
        <w:rPr>
          <w:rFonts w:hint="eastAsia"/>
          <w:color w:val="333333"/>
          <w:sz w:val="22"/>
          <w:szCs w:val="22"/>
          <w:bdr w:val="none" w:sz="0" w:space="0" w:color="auto" w:frame="1"/>
        </w:rPr>
        <w:t>8.七一六所奖学金</w:t>
      </w:r>
    </w:p>
    <w:p w14:paraId="6CD5D246"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（1）奖励标准及名额</w:t>
      </w:r>
    </w:p>
    <w:p w14:paraId="61F0AC0F"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学业奖学金：20名。自动化学院、水声学院硕士研究生、博士研究生各3人、计算机学院、信通学院硕士研究生、博士研究生各2人。每人5000元/年。</w:t>
      </w:r>
    </w:p>
    <w:p w14:paraId="69059330"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就业奖学金</w:t>
      </w:r>
      <w:r w:rsidRPr="00847207">
        <w:rPr>
          <w:rStyle w:val="a8"/>
          <w:color w:val="333333"/>
          <w:sz w:val="22"/>
          <w:szCs w:val="22"/>
          <w:bdr w:val="none" w:sz="0" w:space="0" w:color="auto" w:frame="1"/>
        </w:rPr>
        <w:t>：</w:t>
      </w:r>
      <w:r w:rsidRPr="00847207">
        <w:rPr>
          <w:rFonts w:hint="eastAsia"/>
          <w:color w:val="333333"/>
          <w:sz w:val="22"/>
          <w:szCs w:val="22"/>
          <w:bdr w:val="none" w:sz="0" w:space="0" w:color="auto" w:frame="1"/>
        </w:rPr>
        <w:t>博士生8名、硕士生8名，可与学业奖学金兼得。博士生每人4万元/年，硕士生每人1万元/年。奖励年限原则上博士生不超过3年，硕士生不超过2年。</w:t>
      </w:r>
    </w:p>
    <w:p w14:paraId="15EC8D2E"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（2）申报条件</w:t>
      </w:r>
    </w:p>
    <w:p w14:paraId="2EF0D10A"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①身体健康，在校期间学习勤奋刻苦，成绩优良，成果突出；社会关系、个人经历清楚，档案完整，无不良历史记录。</w:t>
      </w:r>
    </w:p>
    <w:p w14:paraId="6790305E"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②就业奖学金获奖学生签订《七一六所就业奖学金三方协议书》，毕业后到甲方就业工作至少5年，自签订协议当年起发放奖学金。</w:t>
      </w:r>
    </w:p>
    <w:p w14:paraId="219C67C8"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③“七一六所奖学金”与国防科技奖学金不兼得。</w:t>
      </w:r>
    </w:p>
    <w:p w14:paraId="08463123"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9.</w:t>
      </w:r>
      <w:r w:rsidRPr="00847207">
        <w:rPr>
          <w:rStyle w:val="apple-converted-space"/>
          <w:rFonts w:hint="eastAsia"/>
          <w:color w:val="333333"/>
          <w:sz w:val="22"/>
          <w:szCs w:val="22"/>
          <w:bdr w:val="none" w:sz="0" w:space="0" w:color="auto" w:frame="1"/>
        </w:rPr>
        <w:t> </w:t>
      </w:r>
      <w:r w:rsidRPr="00847207">
        <w:rPr>
          <w:rFonts w:hint="eastAsia"/>
          <w:color w:val="333333"/>
          <w:sz w:val="22"/>
          <w:szCs w:val="22"/>
          <w:bdr w:val="none" w:sz="0" w:space="0" w:color="auto" w:frame="1"/>
        </w:rPr>
        <w:t>百利天津泵业奖学金、动力学院校友奖学金、沪东重机奖学金、奇石乐奖学金、东</w:t>
      </w:r>
      <w:proofErr w:type="gramStart"/>
      <w:r w:rsidRPr="00847207">
        <w:rPr>
          <w:rFonts w:hint="eastAsia"/>
          <w:color w:val="333333"/>
          <w:sz w:val="22"/>
          <w:szCs w:val="22"/>
          <w:bdr w:val="none" w:sz="0" w:space="0" w:color="auto" w:frame="1"/>
        </w:rPr>
        <w:t>菱科技</w:t>
      </w:r>
      <w:proofErr w:type="gramEnd"/>
      <w:r w:rsidRPr="00847207">
        <w:rPr>
          <w:rFonts w:hint="eastAsia"/>
          <w:color w:val="333333"/>
          <w:sz w:val="22"/>
          <w:szCs w:val="22"/>
          <w:bdr w:val="none" w:sz="0" w:space="0" w:color="auto" w:frame="1"/>
        </w:rPr>
        <w:t>奖学金、各国船级社奖学金、动力学院校友奖学金按</w:t>
      </w:r>
      <w:proofErr w:type="gramStart"/>
      <w:r w:rsidRPr="00847207">
        <w:rPr>
          <w:rFonts w:hint="eastAsia"/>
          <w:color w:val="333333"/>
          <w:sz w:val="22"/>
          <w:szCs w:val="22"/>
          <w:bdr w:val="none" w:sz="0" w:space="0" w:color="auto" w:frame="1"/>
        </w:rPr>
        <w:t>各协议</w:t>
      </w:r>
      <w:proofErr w:type="gramEnd"/>
      <w:r w:rsidRPr="00847207">
        <w:rPr>
          <w:rFonts w:hint="eastAsia"/>
          <w:color w:val="333333"/>
          <w:sz w:val="22"/>
          <w:szCs w:val="22"/>
          <w:bdr w:val="none" w:sz="0" w:space="0" w:color="auto" w:frame="1"/>
        </w:rPr>
        <w:t>要求执行申报评选，名额分配见附件1。</w:t>
      </w:r>
    </w:p>
    <w:p w14:paraId="07D7B827"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三、报送要求</w:t>
      </w:r>
    </w:p>
    <w:p w14:paraId="79C058A0"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1.</w:t>
      </w:r>
      <w:r w:rsidRPr="00847207">
        <w:rPr>
          <w:rStyle w:val="apple-converted-space"/>
          <w:rFonts w:hint="eastAsia"/>
          <w:color w:val="333333"/>
          <w:sz w:val="22"/>
          <w:szCs w:val="22"/>
          <w:bdr w:val="none" w:sz="0" w:space="0" w:color="auto" w:frame="1"/>
        </w:rPr>
        <w:t> </w:t>
      </w:r>
      <w:r w:rsidRPr="00847207">
        <w:rPr>
          <w:rFonts w:hint="eastAsia"/>
          <w:color w:val="333333"/>
          <w:sz w:val="22"/>
          <w:szCs w:val="22"/>
          <w:bdr w:val="none" w:sz="0" w:space="0" w:color="auto" w:frame="1"/>
        </w:rPr>
        <w:t>根据《哈尔滨工程大学学生资助工作实施细则》（</w:t>
      </w:r>
      <w:proofErr w:type="gramStart"/>
      <w:r w:rsidRPr="00847207">
        <w:rPr>
          <w:rFonts w:hint="eastAsia"/>
          <w:color w:val="333333"/>
          <w:sz w:val="22"/>
          <w:szCs w:val="22"/>
          <w:bdr w:val="none" w:sz="0" w:space="0" w:color="auto" w:frame="1"/>
        </w:rPr>
        <w:t>哈工程校发</w:t>
      </w:r>
      <w:proofErr w:type="gramEnd"/>
      <w:r w:rsidRPr="00847207">
        <w:rPr>
          <w:rFonts w:hint="eastAsia"/>
          <w:color w:val="333333"/>
          <w:sz w:val="22"/>
          <w:szCs w:val="22"/>
          <w:bdr w:val="none" w:sz="0" w:space="0" w:color="auto" w:frame="1"/>
        </w:rPr>
        <w:t>〔2017〕153号）第三十三条，已获得国家奖学金、国家励志奖学金、社会奖学金者不再参评本学期优秀学生奖学金、谭国玉奖学金、少数民族预科学生奖学金。</w:t>
      </w:r>
    </w:p>
    <w:p w14:paraId="6314F59F"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国家奖学金申请审批表》（2010版）为一页，正反面打印，一式两份。《国家励志奖学金申请表》一式一份。《国家奖学金汇总表》、《国家励志奖学金汇总表》均需加盖院系公章；学生申报各类社会奖学金需填写《哈尔滨工程大学奖学金申报表》，同时填写奖学金名录。</w:t>
      </w:r>
    </w:p>
    <w:p w14:paraId="361FCC93"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lastRenderedPageBreak/>
        <w:t xml:space="preserve">　　3.《国家奖学金汇总表》、《国家励志奖学金汇总表》两项汇总表电子版、各项社会奖学金汇总表电子版及奖学金名录电子版(不需要纸质版)发送至</w:t>
      </w:r>
      <w:hyperlink r:id="rId6" w:history="1">
        <w:r w:rsidRPr="00847207">
          <w:rPr>
            <w:rStyle w:val="a9"/>
            <w:color w:val="3C3C3C"/>
            <w:sz w:val="22"/>
            <w:szCs w:val="22"/>
            <w:bdr w:val="none" w:sz="0" w:space="0" w:color="auto" w:frame="1"/>
          </w:rPr>
          <w:t>pingyou@hrbeu.edu.cn</w:t>
        </w:r>
      </w:hyperlink>
      <w:r w:rsidRPr="00847207">
        <w:rPr>
          <w:rFonts w:hint="eastAsia"/>
          <w:color w:val="333333"/>
          <w:sz w:val="22"/>
          <w:szCs w:val="22"/>
          <w:bdr w:val="none" w:sz="0" w:space="0" w:color="auto" w:frame="1"/>
        </w:rPr>
        <w:t>；申请表、汇总表纸质表格9月20日前报送至主楼综合服务大厅学生工作处窗口。电话:82518444</w:t>
      </w:r>
    </w:p>
    <w:p w14:paraId="7CF7E7E2"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w:t>
      </w:r>
    </w:p>
    <w:p w14:paraId="4D87CA0D"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w:t>
      </w:r>
    </w:p>
    <w:p w14:paraId="6D5F45C9"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附件：1. 2017-2018学年度国家奖学金、励志奖学金、社会奖学金名额分配表</w:t>
      </w:r>
    </w:p>
    <w:p w14:paraId="7B0533E4"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w:t>
      </w:r>
      <w:r w:rsidRPr="00847207">
        <w:rPr>
          <w:rStyle w:val="apple-converted-space"/>
          <w:rFonts w:hint="eastAsia"/>
          <w:color w:val="333333"/>
          <w:sz w:val="22"/>
          <w:szCs w:val="22"/>
          <w:bdr w:val="none" w:sz="0" w:space="0" w:color="auto" w:frame="1"/>
        </w:rPr>
        <w:t> </w:t>
      </w:r>
      <w:r w:rsidRPr="00847207">
        <w:rPr>
          <w:rFonts w:hint="eastAsia"/>
          <w:color w:val="333333"/>
          <w:sz w:val="22"/>
          <w:szCs w:val="22"/>
          <w:bdr w:val="none" w:sz="0" w:space="0" w:color="auto" w:frame="1"/>
        </w:rPr>
        <w:t>申请表格</w:t>
      </w:r>
    </w:p>
    <w:p w14:paraId="11A4A60C"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w:t>
      </w:r>
    </w:p>
    <w:p w14:paraId="7482C358"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w:t>
      </w:r>
    </w:p>
    <w:p w14:paraId="578CEE85"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学生工作处</w:t>
      </w:r>
    </w:p>
    <w:p w14:paraId="54A73F5A" w14:textId="77777777" w:rsidR="00847207" w:rsidRPr="00847207" w:rsidRDefault="00847207" w:rsidP="00847207">
      <w:pPr>
        <w:pStyle w:val="a7"/>
        <w:shd w:val="clear" w:color="auto" w:fill="FFFFFF"/>
        <w:spacing w:before="0" w:beforeAutospacing="0" w:after="0" w:afterAutospacing="0" w:line="360" w:lineRule="auto"/>
        <w:rPr>
          <w:rFonts w:hint="eastAsia"/>
          <w:color w:val="333333"/>
          <w:sz w:val="22"/>
          <w:szCs w:val="22"/>
        </w:rPr>
      </w:pPr>
      <w:r w:rsidRPr="00847207">
        <w:rPr>
          <w:rFonts w:hint="eastAsia"/>
          <w:color w:val="333333"/>
          <w:sz w:val="22"/>
          <w:szCs w:val="22"/>
          <w:bdr w:val="none" w:sz="0" w:space="0" w:color="auto" w:frame="1"/>
        </w:rPr>
        <w:t xml:space="preserve">　　　　　　　　　　　　　　　　　　　2018年9月12日</w:t>
      </w:r>
    </w:p>
    <w:p w14:paraId="446B954A" w14:textId="77777777" w:rsidR="004A5396" w:rsidRPr="00847207" w:rsidRDefault="004A5396" w:rsidP="00847207">
      <w:pPr>
        <w:spacing w:line="360" w:lineRule="auto"/>
        <w:rPr>
          <w:rFonts w:ascii="宋体" w:eastAsia="宋体" w:hAnsi="宋体"/>
          <w:sz w:val="22"/>
        </w:rPr>
      </w:pPr>
    </w:p>
    <w:sectPr w:rsidR="004A5396" w:rsidRPr="008472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42B0" w14:textId="77777777" w:rsidR="001F7B55" w:rsidRDefault="001F7B55" w:rsidP="00847207">
      <w:r>
        <w:separator/>
      </w:r>
    </w:p>
  </w:endnote>
  <w:endnote w:type="continuationSeparator" w:id="0">
    <w:p w14:paraId="572A45DD" w14:textId="77777777" w:rsidR="001F7B55" w:rsidRDefault="001F7B55" w:rsidP="0084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A1A47" w14:textId="77777777" w:rsidR="001F7B55" w:rsidRDefault="001F7B55" w:rsidP="00847207">
      <w:r>
        <w:separator/>
      </w:r>
    </w:p>
  </w:footnote>
  <w:footnote w:type="continuationSeparator" w:id="0">
    <w:p w14:paraId="37DA65D5" w14:textId="77777777" w:rsidR="001F7B55" w:rsidRDefault="001F7B55" w:rsidP="00847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96"/>
    <w:rsid w:val="001F7B55"/>
    <w:rsid w:val="004A5396"/>
    <w:rsid w:val="0084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65423"/>
  <w15:chartTrackingRefBased/>
  <w15:docId w15:val="{28D24E11-593E-41CD-B0DD-E131BF4C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472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7207"/>
    <w:rPr>
      <w:sz w:val="18"/>
      <w:szCs w:val="18"/>
    </w:rPr>
  </w:style>
  <w:style w:type="paragraph" w:styleId="a5">
    <w:name w:val="footer"/>
    <w:basedOn w:val="a"/>
    <w:link w:val="a6"/>
    <w:uiPriority w:val="99"/>
    <w:unhideWhenUsed/>
    <w:rsid w:val="00847207"/>
    <w:pPr>
      <w:tabs>
        <w:tab w:val="center" w:pos="4153"/>
        <w:tab w:val="right" w:pos="8306"/>
      </w:tabs>
      <w:snapToGrid w:val="0"/>
      <w:jc w:val="left"/>
    </w:pPr>
    <w:rPr>
      <w:sz w:val="18"/>
      <w:szCs w:val="18"/>
    </w:rPr>
  </w:style>
  <w:style w:type="character" w:customStyle="1" w:styleId="a6">
    <w:name w:val="页脚 字符"/>
    <w:basedOn w:val="a0"/>
    <w:link w:val="a5"/>
    <w:uiPriority w:val="99"/>
    <w:rsid w:val="00847207"/>
    <w:rPr>
      <w:sz w:val="18"/>
      <w:szCs w:val="18"/>
    </w:rPr>
  </w:style>
  <w:style w:type="paragraph" w:styleId="a7">
    <w:name w:val="Normal (Web)"/>
    <w:basedOn w:val="a"/>
    <w:uiPriority w:val="99"/>
    <w:semiHidden/>
    <w:unhideWhenUsed/>
    <w:rsid w:val="008472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47207"/>
  </w:style>
  <w:style w:type="character" w:styleId="a8">
    <w:name w:val="Strong"/>
    <w:basedOn w:val="a0"/>
    <w:uiPriority w:val="22"/>
    <w:qFormat/>
    <w:rsid w:val="00847207"/>
    <w:rPr>
      <w:b/>
      <w:bCs/>
    </w:rPr>
  </w:style>
  <w:style w:type="character" w:styleId="a9">
    <w:name w:val="Hyperlink"/>
    <w:basedOn w:val="a0"/>
    <w:uiPriority w:val="99"/>
    <w:semiHidden/>
    <w:unhideWhenUsed/>
    <w:rsid w:val="00847207"/>
    <w:rPr>
      <w:color w:val="0000FF"/>
      <w:u w:val="single"/>
    </w:rPr>
  </w:style>
  <w:style w:type="character" w:customStyle="1" w:styleId="10">
    <w:name w:val="标题 1 字符"/>
    <w:basedOn w:val="a0"/>
    <w:link w:val="1"/>
    <w:uiPriority w:val="9"/>
    <w:rsid w:val="0084720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112912">
      <w:bodyDiv w:val="1"/>
      <w:marLeft w:val="0"/>
      <w:marRight w:val="0"/>
      <w:marTop w:val="0"/>
      <w:marBottom w:val="0"/>
      <w:divBdr>
        <w:top w:val="none" w:sz="0" w:space="0" w:color="auto"/>
        <w:left w:val="none" w:sz="0" w:space="0" w:color="auto"/>
        <w:bottom w:val="none" w:sz="0" w:space="0" w:color="auto"/>
        <w:right w:val="none" w:sz="0" w:space="0" w:color="auto"/>
      </w:divBdr>
    </w:div>
    <w:div w:id="7842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ngyou@hrbe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宛凝</dc:creator>
  <cp:keywords/>
  <dc:description/>
  <cp:lastModifiedBy>宋 宛凝</cp:lastModifiedBy>
  <cp:revision>2</cp:revision>
  <dcterms:created xsi:type="dcterms:W3CDTF">2018-09-14T04:55:00Z</dcterms:created>
  <dcterms:modified xsi:type="dcterms:W3CDTF">2018-09-14T04:56:00Z</dcterms:modified>
</cp:coreProperties>
</file>